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D55F1" w14:textId="77777777" w:rsidR="00BD1FB8" w:rsidRDefault="002B257D">
      <w:r>
        <w:t>Róm 1,8–15</w:t>
      </w:r>
    </w:p>
    <w:p w14:paraId="6666D5EA" w14:textId="77777777" w:rsidR="002B257D" w:rsidRDefault="002B257D"/>
    <w:p w14:paraId="12296A45" w14:textId="7F9A61FC" w:rsidR="00186E9E" w:rsidRDefault="00186E9E">
      <w:r>
        <w:t>Pál a levél írásáig nem járt Rómában, de a gyülekeze</w:t>
      </w:r>
      <w:r w:rsidR="006710AE">
        <w:t>tből sokakat ismert személyesen – sokfelé járt, különböző helyeken találkozhatott velük.</w:t>
      </w:r>
      <w:r w:rsidR="00E742A6">
        <w:t xml:space="preserve"> Az ő életük, bizonyságtételük is hozzájárult ahhoz, hogy </w:t>
      </w:r>
      <w:r w:rsidR="003A010B">
        <w:t xml:space="preserve">a római keresztyének </w:t>
      </w:r>
      <w:r w:rsidR="00E742A6">
        <w:t>„hit</w:t>
      </w:r>
      <w:r w:rsidR="003A010B">
        <w:t>é</w:t>
      </w:r>
      <w:r w:rsidR="00E742A6">
        <w:t>nek az egész világon híre van”.</w:t>
      </w:r>
      <w:r w:rsidR="000622D8">
        <w:t xml:space="preserve"> Tőlük lehetett megtudni, hogyan éli mindennapjait </w:t>
      </w:r>
      <w:r w:rsidR="003A010B">
        <w:t xml:space="preserve">ez </w:t>
      </w:r>
      <w:r w:rsidR="000622D8">
        <w:t>a gyülekezet, és alátámasztotta ezt az, hogy ők is úgy éltek</w:t>
      </w:r>
      <w:r w:rsidR="00D92F71">
        <w:t>.</w:t>
      </w:r>
    </w:p>
    <w:p w14:paraId="0E067B6F" w14:textId="7C445C79" w:rsidR="00947BF8" w:rsidRDefault="00947BF8">
      <w:r>
        <w:t>Hitben éltek, és ez látszott is: elsősorban abban, hogy szerették egymást („arról fogja megtudni mindenki, hogy az én tanítványaim vagytok…”),</w:t>
      </w:r>
      <w:r w:rsidR="003837EF">
        <w:t xml:space="preserve"> </w:t>
      </w:r>
      <w:r w:rsidR="003755CA">
        <w:t>és ebben a közösségben olyanok is együtt voltak, akikről ezt a világ nem tudta elképzelni</w:t>
      </w:r>
      <w:r w:rsidR="007E3D18">
        <w:t xml:space="preserve"> (pl. rabszolgák és szabadok)</w:t>
      </w:r>
      <w:r w:rsidR="003755CA">
        <w:t>. A</w:t>
      </w:r>
      <w:r w:rsidR="003837EF">
        <w:t>bban</w:t>
      </w:r>
      <w:r w:rsidR="003755CA">
        <w:t xml:space="preserve"> is</w:t>
      </w:r>
      <w:r w:rsidR="003837EF">
        <w:t xml:space="preserve">, ahogyan a kívülállók felé fordultak, </w:t>
      </w:r>
      <w:r w:rsidR="0070666B">
        <w:t xml:space="preserve">és megvallották a hitüket. Abban is, </w:t>
      </w:r>
      <w:r w:rsidR="003837EF">
        <w:t>ahogy a körülményeikre tekintettek</w:t>
      </w:r>
      <w:r w:rsidR="00553342">
        <w:t>,</w:t>
      </w:r>
      <w:r w:rsidR="003837EF">
        <w:t xml:space="preserve"> nem aggodalmaskodtak.</w:t>
      </w:r>
    </w:p>
    <w:p w14:paraId="59DEA0FF" w14:textId="77777777" w:rsidR="00EC5A9E" w:rsidRDefault="004357D0">
      <w:r>
        <w:t>Ez az a hegyen épített város, világító lámpás, amiről Jézus beszél.</w:t>
      </w:r>
      <w:r w:rsidR="00A707D4">
        <w:t xml:space="preserve"> Ma is ez az Ő akarata. Annak, hogy megvalósuljon, feltétele van: nem mindegy, hogyan él (azaz: miben hisz, és erre hogyan építi rá a</w:t>
      </w:r>
      <w:r w:rsidR="006E1FB2">
        <w:t xml:space="preserve">z életét) a hívő és a </w:t>
      </w:r>
      <w:r w:rsidR="00485DFC">
        <w:t>gyülekezet</w:t>
      </w:r>
      <w:r w:rsidR="006E1FB2">
        <w:t>.</w:t>
      </w:r>
    </w:p>
    <w:p w14:paraId="4CD33EDD" w14:textId="77777777" w:rsidR="004F63F3" w:rsidRDefault="004F63F3">
      <w:r>
        <w:t xml:space="preserve">Az, hogy mire építettem az életemet, a viharban derül ki igazán. </w:t>
      </w:r>
      <w:r w:rsidR="0032362E">
        <w:t>Nemcsak az üldözés a „vihar”, támadhat a mindennapi konfliktusokból is.</w:t>
      </w:r>
      <w:r w:rsidR="007E2927">
        <w:t xml:space="preserve"> A körülöttem élők összeütközhetnek az énemmel, vagy a bennem élő Krisztussal –</w:t>
      </w:r>
      <w:r w:rsidR="00626CD0">
        <w:t xml:space="preserve"> </w:t>
      </w:r>
      <w:r w:rsidR="007E2927">
        <w:t>nem mindeg</w:t>
      </w:r>
      <w:r w:rsidR="00626CD0">
        <w:t>y, hogy melyikkel.</w:t>
      </w:r>
      <w:r w:rsidR="00E81BDB">
        <w:t xml:space="preserve"> Meg kell vizsgálnom, és ha valóban Krisztusért kaptam a támadást, akkor dicsőítsem Istent (1Pt 4,16).</w:t>
      </w:r>
    </w:p>
    <w:p w14:paraId="5F1F7129" w14:textId="147E781B" w:rsidR="00B65C28" w:rsidRDefault="00B65C28">
      <w:r>
        <w:t xml:space="preserve">Ha már a vihar előtt is meglátom, hogy </w:t>
      </w:r>
      <w:r w:rsidR="009E53DE">
        <w:t>nem jó az alap</w:t>
      </w:r>
      <w:r w:rsidR="00DF2F3E">
        <w:t xml:space="preserve"> (hogy az énem van elöl</w:t>
      </w:r>
      <w:r w:rsidR="00FA7C2D">
        <w:t>, én vagyok fontos magamnak</w:t>
      </w:r>
      <w:r w:rsidR="00DF2F3E">
        <w:t>)</w:t>
      </w:r>
      <w:r>
        <w:t>, az kegyelem, Isten időben adott figyelmeztetése.</w:t>
      </w:r>
      <w:r w:rsidR="00217790">
        <w:t xml:space="preserve"> Köszönjük meg, bánjuk meg, amire rámutatott, és menjünk tovább, most már Jézus Krisztusra figyelve.</w:t>
      </w:r>
    </w:p>
    <w:p w14:paraId="544519AB" w14:textId="534E1E7E" w:rsidR="00F0191D" w:rsidRDefault="00167EB9">
      <w:r>
        <w:t>Pál tehát ismeri a „gyülekezet hitét”, ami v</w:t>
      </w:r>
      <w:r w:rsidR="00B00A20">
        <w:t xml:space="preserve">alójában a tagok személyes hite – </w:t>
      </w:r>
      <w:r w:rsidR="000E7116">
        <w:t>és még</w:t>
      </w:r>
      <w:r w:rsidR="00B00A20">
        <w:t xml:space="preserve"> az, </w:t>
      </w:r>
      <w:r w:rsidR="00DC68A5">
        <w:t>amit Isten Lelke hozzáad azzal, hogy a közösségben van jelen („</w:t>
      </w:r>
      <w:r w:rsidR="003E4D2D">
        <w:t xml:space="preserve">ahol </w:t>
      </w:r>
      <w:r w:rsidR="00DC68A5">
        <w:t>együtt vannak az én nevemben, ott vagyok közöttük”).</w:t>
      </w:r>
      <w:r w:rsidR="00EA0C65">
        <w:t xml:space="preserve"> Fontos, hogy világítsak</w:t>
      </w:r>
      <w:r w:rsidR="00353CF0">
        <w:t xml:space="preserve"> és</w:t>
      </w:r>
      <w:r w:rsidR="00EA0C65">
        <w:t xml:space="preserve"> hogy a közösség világítson – kifelé is, de ez a belső életén múlik.</w:t>
      </w:r>
      <w:r w:rsidR="009F4739">
        <w:t xml:space="preserve"> Ne gondoljuk (egyénként és közösségként sem), hogy van olyan „rejtett dolog, ami nem látszik”.</w:t>
      </w:r>
      <w:r w:rsidR="00116F12">
        <w:t xml:space="preserve"> A rejtett bűn </w:t>
      </w:r>
      <w:r w:rsidR="0058462E">
        <w:t>is meglátszik abban, hogy „nem történik semmi”, nincs áldás.</w:t>
      </w:r>
    </w:p>
    <w:p w14:paraId="79F6A4E9" w14:textId="636E73DE" w:rsidR="005E39C4" w:rsidRDefault="009652BB">
      <w:r>
        <w:t>A római gy</w:t>
      </w:r>
      <w:r w:rsidR="002A7EF3">
        <w:t>ülekezet „belül” is rendben van, ezért világít.</w:t>
      </w:r>
      <w:r w:rsidR="00227430">
        <w:t xml:space="preserve"> </w:t>
      </w:r>
      <w:r w:rsidR="00230867">
        <w:t>H</w:t>
      </w:r>
      <w:r w:rsidR="00227430">
        <w:t>a Pál</w:t>
      </w:r>
      <w:r w:rsidR="00230867">
        <w:t xml:space="preserve"> odamegy, kölcsönösen erősíteni tudják</w:t>
      </w:r>
      <w:r w:rsidR="0056130B">
        <w:t xml:space="preserve"> </w:t>
      </w:r>
      <w:r w:rsidR="00227430">
        <w:t>egymást – mivel egy közösséget alkotnak vele.</w:t>
      </w:r>
      <w:r w:rsidR="006E4640">
        <w:t xml:space="preserve"> Pál is rendben van belül, „lelke</w:t>
      </w:r>
      <w:r w:rsidR="00F3704C">
        <w:t xml:space="preserve"> (szelleme)</w:t>
      </w:r>
      <w:r w:rsidR="006E4640">
        <w:t xml:space="preserve"> szerint szolgál”, nem látszatra, nemcsak „parancs</w:t>
      </w:r>
      <w:r w:rsidR="000A62CF">
        <w:t>ot teljesít”</w:t>
      </w:r>
      <w:r w:rsidR="00712D8D">
        <w:t>.</w:t>
      </w:r>
      <w:r w:rsidR="00221363">
        <w:t xml:space="preserve"> </w:t>
      </w:r>
      <w:r w:rsidR="00C3309A">
        <w:t xml:space="preserve">Parancsot teljesít, mert az Úr Jézus küldte szolgálatba, de azzal a lélekkel (szellemmel) végzi, amit Tőle kapott. </w:t>
      </w:r>
      <w:proofErr w:type="gramStart"/>
      <w:r w:rsidR="00221363">
        <w:t>„</w:t>
      </w:r>
      <w:proofErr w:type="gramEnd"/>
      <w:r w:rsidR="00221363">
        <w:t>Az Ő Fiának evangéliumába</w:t>
      </w:r>
      <w:r w:rsidR="003E509C">
        <w:t>n”</w:t>
      </w:r>
      <w:r w:rsidR="0070625E">
        <w:t xml:space="preserve">: </w:t>
      </w:r>
      <w:r w:rsidR="003E509C">
        <w:t>azzal, amiben benne él, ami őt megmentette.</w:t>
      </w:r>
      <w:r w:rsidR="005A7F0E">
        <w:t xml:space="preserve"> Adni akar: lelki ajándékot (11), és </w:t>
      </w:r>
      <w:r w:rsidR="00D24073">
        <w:t>gyümölcsöt nyerni</w:t>
      </w:r>
      <w:r w:rsidR="007E0FCC">
        <w:t>:</w:t>
      </w:r>
      <w:r w:rsidR="005A7F0E">
        <w:t xml:space="preserve"> gazdagodni szeretetben, örömben…</w:t>
      </w:r>
      <w:r w:rsidR="002736F5">
        <w:t xml:space="preserve"> </w:t>
      </w:r>
      <w:r w:rsidR="007E0FCC">
        <w:t xml:space="preserve">és gazdagítani a gyülekezetet ugyanezekben, </w:t>
      </w:r>
      <w:r w:rsidR="002736F5">
        <w:t>„mint a többi pogányok között is”.</w:t>
      </w:r>
    </w:p>
    <w:p w14:paraId="06217F27" w14:textId="37317AAB" w:rsidR="00852305" w:rsidRDefault="00234DB7">
      <w:r>
        <w:t>Adós vagyok („köteles vagyok”), mert Isten adott nekem először.</w:t>
      </w:r>
      <w:r w:rsidR="00FB7C54">
        <w:t xml:space="preserve"> Örök életet, békességet, lelki ajándékokat…</w:t>
      </w:r>
      <w:r w:rsidR="00EE1A7D">
        <w:t xml:space="preserve"> valakin keresztül, aki szintén adós volt.</w:t>
      </w:r>
      <w:r w:rsidR="00E21155">
        <w:t xml:space="preserve"> Istennek tartozunk, de a</w:t>
      </w:r>
      <w:r w:rsidR="00636E94">
        <w:t>z emberek felé kell szolgálnunk</w:t>
      </w:r>
      <w:r w:rsidR="00392910">
        <w:t>.</w:t>
      </w:r>
      <w:r w:rsidR="005F6A10">
        <w:t xml:space="preserve"> </w:t>
      </w:r>
      <w:r w:rsidR="00613C39">
        <w:t>Azzal, hogy nem szégyelljük az evangéliumot – elmondjuk, mert a másiknak is ebből lesz örök élete, ha hisz benne. Azzal</w:t>
      </w:r>
      <w:r w:rsidR="00F31BD8">
        <w:t xml:space="preserve"> is szolgálunk</w:t>
      </w:r>
      <w:r w:rsidR="00613C39">
        <w:t xml:space="preserve">, ahogy élünk: látszik rajtunk, hogy az életünket Krisztus formálja. </w:t>
      </w:r>
      <w:r w:rsidR="005F6A10">
        <w:t>Azzal</w:t>
      </w:r>
      <w:r w:rsidR="006B5C06">
        <w:t xml:space="preserve"> is</w:t>
      </w:r>
      <w:r w:rsidR="005F6A10">
        <w:t>, hogy könyörgünk</w:t>
      </w:r>
      <w:r w:rsidR="002F0288">
        <w:t xml:space="preserve">, </w:t>
      </w:r>
      <w:r w:rsidR="005F6A10">
        <w:t>tusako</w:t>
      </w:r>
      <w:r w:rsidR="002F0288">
        <w:t>dunk</w:t>
      </w:r>
      <w:r w:rsidR="005F6A10">
        <w:t xml:space="preserve"> Isten Országa terjedéséért, emberek megmeneküléséért.</w:t>
      </w:r>
    </w:p>
    <w:p w14:paraId="4E179C10" w14:textId="04F21DFE" w:rsidR="00C8371A" w:rsidRDefault="00132A0B">
      <w:r>
        <w:t>„Kész vagyok nektek is…” – h</w:t>
      </w:r>
      <w:r w:rsidR="004A7E6B">
        <w:t xml:space="preserve">ívők felé is lehet szolgálni az evangéliummal (mint ebben a levélben is), </w:t>
      </w:r>
      <w:r w:rsidR="00A43A8C">
        <w:t>a megerősítésükre, megalapozásukra</w:t>
      </w:r>
      <w:r w:rsidR="00CF0BA6">
        <w:t>.</w:t>
      </w:r>
      <w:r w:rsidR="00092CB2">
        <w:t xml:space="preserve"> Pl. figyelmeztet az ítélkezés bűnére (2,1), amibe a hívő is beleeshet; </w:t>
      </w:r>
      <w:r w:rsidR="0054509C">
        <w:t>emlékeztet, hogyan igazultunk meg: ingyen kegyelemből, és ezért később sem fog Isten elvetni: ha vétkezünk, mindig van visszaút hozzá. M</w:t>
      </w:r>
      <w:r w:rsidR="00092CB2">
        <w:t xml:space="preserve">egerősít, hogy békességünk van Istennel (5,1), de harcunk van az </w:t>
      </w:r>
      <w:proofErr w:type="spellStart"/>
      <w:r w:rsidR="00092CB2">
        <w:t>óemberünkkel</w:t>
      </w:r>
      <w:proofErr w:type="spellEnd"/>
      <w:r w:rsidR="00092CB2">
        <w:t xml:space="preserve"> (7.</w:t>
      </w:r>
      <w:r w:rsidR="006542D8">
        <w:t xml:space="preserve"> rész</w:t>
      </w:r>
      <w:r w:rsidR="00092CB2">
        <w:t>)</w:t>
      </w:r>
      <w:r w:rsidR="0031568B">
        <w:t>.</w:t>
      </w:r>
      <w:r w:rsidR="006B6424">
        <w:t xml:space="preserve"> </w:t>
      </w:r>
      <w:r w:rsidR="0031568B">
        <w:t>T</w:t>
      </w:r>
      <w:r w:rsidR="006B6424">
        <w:t>anít Izráelről</w:t>
      </w:r>
      <w:r w:rsidR="00844A1B">
        <w:t xml:space="preserve">: arról, </w:t>
      </w:r>
      <w:r w:rsidR="00844A1B">
        <w:lastRenderedPageBreak/>
        <w:t>hogy elutasították az evangéliumot, de Isten az Ő népén meg akar és meg is fog könyörülni.</w:t>
      </w:r>
      <w:r w:rsidR="006B6424">
        <w:t xml:space="preserve"> </w:t>
      </w:r>
      <w:r w:rsidR="00844A1B">
        <w:t>B</w:t>
      </w:r>
      <w:r w:rsidR="006B6424">
        <w:t xml:space="preserve">uzdítás arra, hogy </w:t>
      </w:r>
      <w:r w:rsidR="00772B0D">
        <w:t>változzon meg a gondolkodásunk</w:t>
      </w:r>
      <w:r w:rsidR="00F23AD1">
        <w:t>, hogy „megítélhessük, mi Isten akarata”</w:t>
      </w:r>
      <w:r w:rsidR="00523D74">
        <w:t xml:space="preserve"> – mert így lesz olyan a magatartásunk is, hogy azzal világítani tudunk</w:t>
      </w:r>
      <w:r w:rsidR="00772B0D">
        <w:t>.</w:t>
      </w:r>
      <w:r w:rsidR="0096062C">
        <w:t xml:space="preserve"> Péter is </w:t>
      </w:r>
      <w:r w:rsidR="005059E2">
        <w:t xml:space="preserve">szolgált a római gyülekezetben, ő is </w:t>
      </w:r>
      <w:r w:rsidR="0096062C">
        <w:t>beszélhetett ezekről – másként.</w:t>
      </w:r>
      <w:r w:rsidR="006228AC">
        <w:t xml:space="preserve"> Megerősítheti a gyülekezetet, hogy </w:t>
      </w:r>
      <w:r w:rsidR="00BC6BA6">
        <w:t xml:space="preserve">azt, amit már ismernek, </w:t>
      </w:r>
      <w:r w:rsidR="006228AC">
        <w:t>így, összefoglalva is hallhatják.</w:t>
      </w:r>
      <w:r w:rsidR="00745DC5">
        <w:t xml:space="preserve"> „Nem vagytok egyedül, Pál és a többi gyülekezet is ugyanebben hisz, ugyanezekkel küzd, ugyanígy követi Krisztust.</w:t>
      </w:r>
      <w:r w:rsidR="005A7155">
        <w:t>”</w:t>
      </w:r>
    </w:p>
    <w:p w14:paraId="7ACAE1AF" w14:textId="77777777" w:rsidR="000040FC" w:rsidRDefault="000040FC"/>
    <w:p w14:paraId="2EB10AE0" w14:textId="77777777" w:rsidR="00BC65D0" w:rsidRDefault="00BC65D0"/>
    <w:p w14:paraId="41205791" w14:textId="024AE385" w:rsidR="00BC65D0" w:rsidRDefault="00BC65D0" w:rsidP="00BC65D0">
      <w:r>
        <w:t>Róm 5,10</w:t>
      </w:r>
    </w:p>
    <w:p w14:paraId="30A17AE3" w14:textId="10CC2241" w:rsidR="00BC65D0" w:rsidRDefault="00BC65D0" w:rsidP="00BC65D0">
      <w:r>
        <w:t>Mert ha akkor, mikor ellenségei voltunk, megbékéltetett minket az Isten önmagával Fia halála által, akkor miután megbékéltettünk, még inkább üdvözíteni fog élete által.</w:t>
      </w:r>
    </w:p>
    <w:p w14:paraId="4151D54B" w14:textId="77777777" w:rsidR="00BC65D0" w:rsidRDefault="00BC65D0" w:rsidP="00BC65D0"/>
    <w:sectPr w:rsidR="00BC65D0" w:rsidSect="008D432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A0C"/>
    <w:rsid w:val="000040FC"/>
    <w:rsid w:val="00013745"/>
    <w:rsid w:val="000461DC"/>
    <w:rsid w:val="000622D8"/>
    <w:rsid w:val="00073F2A"/>
    <w:rsid w:val="00092CB2"/>
    <w:rsid w:val="000A62CF"/>
    <w:rsid w:val="000E7116"/>
    <w:rsid w:val="00116F12"/>
    <w:rsid w:val="00132A0B"/>
    <w:rsid w:val="00167EB9"/>
    <w:rsid w:val="00186E9E"/>
    <w:rsid w:val="0018798D"/>
    <w:rsid w:val="00217790"/>
    <w:rsid w:val="00221363"/>
    <w:rsid w:val="00227430"/>
    <w:rsid w:val="00230867"/>
    <w:rsid w:val="00234DB7"/>
    <w:rsid w:val="002736F5"/>
    <w:rsid w:val="002A7EF3"/>
    <w:rsid w:val="002B257D"/>
    <w:rsid w:val="002F0288"/>
    <w:rsid w:val="0031568B"/>
    <w:rsid w:val="0032362E"/>
    <w:rsid w:val="00353CF0"/>
    <w:rsid w:val="003755CA"/>
    <w:rsid w:val="003837EF"/>
    <w:rsid w:val="00392910"/>
    <w:rsid w:val="003A010B"/>
    <w:rsid w:val="003D73C3"/>
    <w:rsid w:val="003E4D2D"/>
    <w:rsid w:val="003E509C"/>
    <w:rsid w:val="003F4B22"/>
    <w:rsid w:val="0043261D"/>
    <w:rsid w:val="004357D0"/>
    <w:rsid w:val="004642A4"/>
    <w:rsid w:val="0046540D"/>
    <w:rsid w:val="00485DFC"/>
    <w:rsid w:val="00486941"/>
    <w:rsid w:val="004A0110"/>
    <w:rsid w:val="004A7E6B"/>
    <w:rsid w:val="004B5939"/>
    <w:rsid w:val="004F2251"/>
    <w:rsid w:val="004F63F3"/>
    <w:rsid w:val="005059E2"/>
    <w:rsid w:val="00523D74"/>
    <w:rsid w:val="0054509C"/>
    <w:rsid w:val="00553342"/>
    <w:rsid w:val="0056130B"/>
    <w:rsid w:val="0058462E"/>
    <w:rsid w:val="005A7155"/>
    <w:rsid w:val="005A7F0E"/>
    <w:rsid w:val="005D53E2"/>
    <w:rsid w:val="005E39C4"/>
    <w:rsid w:val="005F6A10"/>
    <w:rsid w:val="00613C39"/>
    <w:rsid w:val="006228AC"/>
    <w:rsid w:val="00626CD0"/>
    <w:rsid w:val="00636E94"/>
    <w:rsid w:val="006542D8"/>
    <w:rsid w:val="006710AE"/>
    <w:rsid w:val="00677974"/>
    <w:rsid w:val="006B5C06"/>
    <w:rsid w:val="006B6424"/>
    <w:rsid w:val="006E1FB2"/>
    <w:rsid w:val="006E4640"/>
    <w:rsid w:val="0070625E"/>
    <w:rsid w:val="0070666B"/>
    <w:rsid w:val="00712D8D"/>
    <w:rsid w:val="00745DC5"/>
    <w:rsid w:val="00772B0D"/>
    <w:rsid w:val="007E0FCC"/>
    <w:rsid w:val="007E2927"/>
    <w:rsid w:val="007E3D18"/>
    <w:rsid w:val="00844A1B"/>
    <w:rsid w:val="00852305"/>
    <w:rsid w:val="008D432A"/>
    <w:rsid w:val="00947BF8"/>
    <w:rsid w:val="0096062C"/>
    <w:rsid w:val="009652BB"/>
    <w:rsid w:val="009D44C5"/>
    <w:rsid w:val="009E53DE"/>
    <w:rsid w:val="009F4739"/>
    <w:rsid w:val="00A43257"/>
    <w:rsid w:val="00A43A8C"/>
    <w:rsid w:val="00A707D4"/>
    <w:rsid w:val="00AE3087"/>
    <w:rsid w:val="00B00A20"/>
    <w:rsid w:val="00B65C28"/>
    <w:rsid w:val="00BC65D0"/>
    <w:rsid w:val="00BC6BA6"/>
    <w:rsid w:val="00BD1FB8"/>
    <w:rsid w:val="00C3309A"/>
    <w:rsid w:val="00C8371A"/>
    <w:rsid w:val="00C93A0C"/>
    <w:rsid w:val="00CC283C"/>
    <w:rsid w:val="00CD6030"/>
    <w:rsid w:val="00CF0BA6"/>
    <w:rsid w:val="00D24073"/>
    <w:rsid w:val="00D7684A"/>
    <w:rsid w:val="00D92F71"/>
    <w:rsid w:val="00DC68A5"/>
    <w:rsid w:val="00DF2F3E"/>
    <w:rsid w:val="00E21155"/>
    <w:rsid w:val="00E5143C"/>
    <w:rsid w:val="00E742A6"/>
    <w:rsid w:val="00E77D33"/>
    <w:rsid w:val="00E81BDB"/>
    <w:rsid w:val="00EA0C65"/>
    <w:rsid w:val="00EC5A9E"/>
    <w:rsid w:val="00EE1A7D"/>
    <w:rsid w:val="00F0191D"/>
    <w:rsid w:val="00F23AD1"/>
    <w:rsid w:val="00F31BD8"/>
    <w:rsid w:val="00F3704C"/>
    <w:rsid w:val="00FA7C2D"/>
    <w:rsid w:val="00FB7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E568D9"/>
  <w15:chartTrackingRefBased/>
  <w15:docId w15:val="{C04217BF-9A31-48F2-8A72-9B8E48900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E3087"/>
    <w:pPr>
      <w:spacing w:before="120" w:after="120"/>
      <w:jc w:val="both"/>
    </w:pPr>
    <w:rPr>
      <w:sz w:val="24"/>
      <w:szCs w:val="24"/>
      <w:lang w:eastAsia="en-US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555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Fejős Gergely</dc:creator>
  <cp:keywords/>
  <dc:description/>
  <cp:lastModifiedBy>Gergely Fejős</cp:lastModifiedBy>
  <cp:revision>33</cp:revision>
  <cp:lastPrinted>2020-01-25T10:03:00Z</cp:lastPrinted>
  <dcterms:created xsi:type="dcterms:W3CDTF">2026-01-24T06:27:00Z</dcterms:created>
  <dcterms:modified xsi:type="dcterms:W3CDTF">2026-01-24T07:16:00Z</dcterms:modified>
</cp:coreProperties>
</file>